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286500" cy="86487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83" w:rsidRDefault="00465083" w:rsidP="0046508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5083" w:rsidRDefault="00465083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8255B" w:rsidRDefault="0088255B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Планируемые результаты освоения учебного предмета</w:t>
      </w:r>
    </w:p>
    <w:p w:rsidR="001A0441" w:rsidRPr="003D1E3A" w:rsidRDefault="001A0441" w:rsidP="003D1E3A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8255B" w:rsidRPr="001A0441" w:rsidRDefault="0088255B" w:rsidP="001A0441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sz w:val="28"/>
          <w:szCs w:val="28"/>
        </w:rPr>
        <w:t>Личностные, метапредметные и предметные результаты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8255B" w:rsidRPr="003D1E3A" w:rsidRDefault="001A0441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Личностные</w:t>
      </w:r>
      <w:r w:rsidR="0088255B" w:rsidRPr="003D1E3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логическим действиям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понятиям, выдвижения предположений и подтверждающих их доказательств;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применять методы наблюдения, экспериментирования, моделирования, систематизации учебного материала, выявления известного и неизвестного при решении различных учебных задач;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обсуждать проблемные вопросы, рефлексировать в ходе творческого сотрудничества, сравнивать результаты своей деятельности с результатами других учащихся; понимать причины успеха/неуспеха учебной деятельности;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понимать различие отражения жизни в научных и художественных текстах; адекватно воспринимать художественные произведения, осознавать многозначность содержания их образов, существование различных интерпретаций одного произведения; выполнять творческие задачи, не имеющие однозначного решения</w:t>
      </w:r>
      <w:r w:rsidR="001A044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научиться реализовывать собственные творческие замыслы, готовить свое выступление и выступать с аудио-, видео- и графическим сопровождением;</w:t>
      </w:r>
    </w:p>
    <w:p w:rsidR="0088255B" w:rsidRPr="003D1E3A" w:rsidRDefault="0088255B" w:rsidP="001A0441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удовлетворять потребность в культурно-досуговой деятельности, духовно обогащающей личность, в расширении и углублении знаний о данной предметной области.</w:t>
      </w:r>
    </w:p>
    <w:p w:rsidR="0088255B" w:rsidRPr="003D1E3A" w:rsidRDefault="001A0441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Метапредметные</w:t>
      </w:r>
      <w:r w:rsidR="0088255B" w:rsidRPr="003D1E3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понимать сходство и различие разговорной и музыкальной речи;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слушать собеседника и вести диалог; участвовать в коллективном обсуждении, принимать различные точки зрения на одну и ту же проблему; излагать свое мнение и аргументировать свою точку зрения;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понимать композиционные особенности устной (разговорной, музыкальной) речи и учитывать их при построении собственных высказываний в разных жизненных ситуациях;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использовать речевые средства и средства информационных и коммуникационных технологий для решения коммуникативных и познавательных задач;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совершенствовать свои коммуникативные умения и навыки, опираясь на знание композиционных функций музыкальной речи;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создавать музыкальные произведения на поэтические тексты и публично исполнять их сольно или при поддержке одноклассников.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Предметные результаты: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lastRenderedPageBreak/>
        <w:t>Учащиеся научатся: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активно творчески воспринимать музыку различных жанров, форм, стилей;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слышать музыкальную речь как выражение чувств и мыслей человека, различать в ней выразительные и изобразительные интонации, узнавать характерные черты музыкальной речи разных композиторов;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ориентироваться в разных жанрах музыкально-поэтического фольклора народов России (в том числе родного края);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наблюдать за процессом музыкального развития на основе сходства и различия интонаций, тем, образов, их изменения; понимать причинно-следственные связи развития музыкальных образов и их взаимодействия;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моделировать музыкальные характеристики героев, прогнозировать ход развития событий «музыкальной истории»;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использовать графическую запись для ориентации в музыкальном произведении в разных видах музыкальной деятельности</w:t>
      </w:r>
      <w:r w:rsidR="001A044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 научиться: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ориентироваться в нотном письме при исполнении простых мелодий;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творческой самореализации в процессе осуществления собственных музыкально-исполнительских замыслов в различных видах музыкальной деятельности;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организовывать культурный досуг, самостоятельную музыкально-творческую деятельность, музицировать и использовать ИКТ в музыкальном творчестве;</w:t>
      </w:r>
    </w:p>
    <w:p w:rsidR="0088255B" w:rsidRPr="003D1E3A" w:rsidRDefault="0088255B" w:rsidP="003D1E3A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D1E3A">
        <w:rPr>
          <w:rFonts w:ascii="Times New Roman" w:hAnsi="Times New Roman" w:cs="Times New Roman"/>
          <w:color w:val="000000"/>
          <w:sz w:val="28"/>
          <w:szCs w:val="28"/>
        </w:rPr>
        <w:t>- оказывать помощь в организации и проведении школьных культурно-массовых мероприятий, представлять широкой публике результаты собственной музыкально-творческой деятельности, собирать музыкальные коллекции (фонотека, видеотека)</w:t>
      </w:r>
    </w:p>
    <w:p w:rsidR="0088255B" w:rsidRPr="003D1E3A" w:rsidRDefault="0088255B" w:rsidP="003D1E3A">
      <w:pPr>
        <w:ind w:firstLine="68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8255B" w:rsidRPr="003D1E3A" w:rsidRDefault="0088255B" w:rsidP="003D1E3A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D1E3A">
        <w:rPr>
          <w:rFonts w:ascii="Times New Roman" w:hAnsi="Times New Roman" w:cs="Times New Roman"/>
          <w:b/>
          <w:i/>
          <w:sz w:val="28"/>
          <w:szCs w:val="28"/>
        </w:rPr>
        <w:t xml:space="preserve">          </w:t>
      </w:r>
    </w:p>
    <w:p w:rsidR="001A0441" w:rsidRDefault="001A0441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0441" w:rsidRDefault="001A0441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0441" w:rsidRDefault="001A0441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0441" w:rsidRDefault="001A0441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6176" w:rsidRDefault="00596176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255B" w:rsidRPr="003D1E3A" w:rsidRDefault="0088255B" w:rsidP="003D1E3A">
      <w:pPr>
        <w:shd w:val="clear" w:color="auto" w:fill="FFFFFF"/>
        <w:ind w:left="24" w:firstLine="56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lastRenderedPageBreak/>
        <w:t>Содержание учебного предмета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 xml:space="preserve">Тема «Музыкальные стили, формы и жанры» 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>Раздел I  Тема: «Особенности музыкальной драматургии сценической музыки»</w:t>
      </w:r>
      <w:r w:rsidRPr="003D1E3A">
        <w:rPr>
          <w:rFonts w:ascii="Times New Roman" w:hAnsi="Times New Roman" w:cs="Times New Roman"/>
          <w:b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Классика и современность Значение слова «классика». Понятия классическая музыка, классика жанра, стиль. Разновидности стилей. Интерпретация и обработка классической музыки прошлого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Классика это  тот опыт, который  донесли до нас великие мыслители-художники прошлого. Произведения искусства всегда передают  отношение автора к жизни.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Вводный урок. Актуализировать жизненно-музыкальный опыт учащихся; помочь им осознать, что встреча с выдающимися музыкальными произведениями является прикосновением к духовному опыту поколений. Понятия: «классика», «жанр»,  «классика жанра», «стиль» ( эпохи, национальный, индивидуальный).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  <w:t>2.В музыкальном театре. Опера  Музыкальная драматургия. Конфликт. Этапы сценического действия. Опера и ее составляющие. Виды опер. Либретто. Роль оркестра в опере. Расширение и углубление знаний учащихся  об оперном спектакле, понимание  его драматургии на основе взаимозависимости и взаимодействия явлений и событий, переданных интонационным языком музыки. Формы музыкальной драматургии в опере. Синтез искусств в опере. Глинка – первый русский композитор мирового значения, симфонический - образный тип музыки, идейность оперы: народ – единая великая личность, сплочённая одним чувством, одной волей.</w:t>
      </w:r>
    </w:p>
    <w:p w:rsidR="0093750A" w:rsidRPr="003D1E3A" w:rsidRDefault="0093750A" w:rsidP="003D1E3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3.Опера  M.И. Глинки «Иван Сусанин» Новая эпоха в  русской музыкальном искусстве. Более глубокое изучение оперы М. И. Глинки «Иван Сусанин». Драматургия оперы - конфликтное противостояние двух сил (русской и польской). Музыкальные     образы оперных героев                                                          </w:t>
      </w:r>
      <w:r w:rsidRPr="003D1E3A">
        <w:rPr>
          <w:rFonts w:ascii="Times New Roman" w:hAnsi="Times New Roman" w:cs="Times New Roman"/>
          <w:sz w:val="28"/>
          <w:szCs w:val="28"/>
        </w:rPr>
        <w:tab/>
        <w:t>4.Опера А. П. Бородина «Князь Игорь» Музыка пробуждает национальное самосознание. Обобщение представлений учащихся о жанре эпической оперы, усвоение принципов драматургического развития на основе знакомства с музыкальными характеристиками её героев (сольными и хоровыми). Продолжать знакомить учащихся с героическими образами русской истории.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5. Опера А. П. Бородина «Князь Игорь». Обобщение представлений учащихся о жанре эпической оперы, усвоение принципов драматургического развития на   основе знакомства с музыкальными характеристиками её героев (сольными и хоровыми). Продолжать знакомить учащихся с героическими образами русской истории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6. В музыкальном театре. Балет. Балет и его составляющие. Типы танца в балетном спектакле. Роль балетмейстера и дирижера   в балете. Современный и классический балетный спектакль  Может ли быть современной классическая музыка. Актуализировать знания учащихся о балете на знакомом им музыкальном материале, раскрыть особенности драматургического развития образов на основе контраста, сопоставления. Формы музыкальной драматургии в балете:      классические и характерные танцы, действенные эпизоды, хореографические ансамбли. Основа драматургического развития в балете - идея поиска ответов на вечные вопросы жизни.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750A" w:rsidRPr="003D1E3A" w:rsidRDefault="0093750A" w:rsidP="003D1E3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7. Балет Тищенко «Ярославна» Музыкальные образы героев балета. Значение синтеза различных искусств в балете.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3D1E3A">
        <w:rPr>
          <w:rFonts w:ascii="Times New Roman" w:hAnsi="Times New Roman" w:cs="Times New Roman"/>
          <w:sz w:val="28"/>
          <w:szCs w:val="28"/>
        </w:rPr>
        <w:t>Современное прочтение произведения древнерусской литературы «Слово о полку Игореве» в жанре балета; анализ  основных образов балета Б.Тищенко «Ярославна»; сравнение образных сфер балета с образами оперы А.Бородина «Князь Игорь».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8.</w:t>
      </w:r>
      <w:r w:rsidR="003D1E3A">
        <w:rPr>
          <w:rFonts w:ascii="Times New Roman" w:hAnsi="Times New Roman" w:cs="Times New Roman"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>Балет Тищенко «Ярославна» Современные жанры музыки. Традиции и новаторство.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Обобщить особенности драматургии разных жанров музыки героико-патриотического, эпического характера. Развивать ассоциативно-образное мышление учащихся, актуализация знаний учащихся о том, как историческое прошлое Родины находит отражение в художественных образах живописи, скульптуры, архитектуры; расширение интонационного тезауруса в процессе подбора музыкального (и литературного) ряда к произведениям изобразительного искусства.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9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Героическая тема в русской музыке  героическая тема защиты Родины и народного патриотизма                                                                              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>Раздел II Тема: Музыка «серьезная» и «легкая»</w:t>
      </w:r>
      <w:r w:rsidRPr="003D1E3A">
        <w:rPr>
          <w:rFonts w:ascii="Times New Roman" w:hAnsi="Times New Roman" w:cs="Times New Roman"/>
          <w:b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10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В музыкальном театре. «Мой народ - американцы». Опера Дж. Гершвина «Порги и Бесс»  Новые краски музыки XX века («атональная» и «конкретная» музыка, сонористика и полистилистика: стилизация, работа «по моде-пм», коллаж)  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 Музыка легкая и легкомысленная Расширение представлений учащихся об оперном искусстве зарубежных композиторов (Дж.Гершвина (США), Ж.Бизе(Франция), Э. -Л. Уэббера (Англия); выявление особенностей драматургии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классической оперы и современной рок -оперы. Закрепление понятий жанров джазовой музыки – блюз, спиричуэл, симфоджаз. Лёгкая и серьёзная музыка. Сравнительный анализ музыкальных образов опер Дж.Гершвина «Порги и Бесс»      и М.Глинки «Иван Сусанин» (две народные драмы).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11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«Легкие» и «серьезные» жанры музыки.  Гершвин Поргис. В музыкальном театре. «Мой народ - американцы».  Я люблю тебя жизнь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12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Опера Ж. Бизе «Кармен» Драматургия оперы - конфликтное противостояние.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Опера «Кармен» – музыкальная драма, цель которой - выражение сложных эмоциональных состояний, коллизий, событий. Образы главных героев, роль народных сцен.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13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Опера Ж. Бизе «Кармен» Драматургия оперы - конфликтное противостояние.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14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Что такое «классика «легкой» музыки»  Балет Р. К. Щедрина «Кармен-сюита»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 xml:space="preserve">Раскрыть особенности музыкальной драматургии балета Р.Щедрина как симфонического способа прочтения литературного сюжета на основе музыки Ж.Бизе; выяснение вопроса о современности,  затронутой в музыке темы любви       и свободы. Сопоставление  фрагментов оперы и балета, проследить трансформацию тем главных героев в балете. 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Драматургическая кульминация балета, проблема типов музыкальной драматургии.            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15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Сюжеты и образы духовной музыки  Музыка И. С. Баха -язык всех </w:t>
      </w:r>
      <w:r w:rsidRPr="003D1E3A">
        <w:rPr>
          <w:rFonts w:ascii="Times New Roman" w:hAnsi="Times New Roman" w:cs="Times New Roman"/>
          <w:sz w:val="28"/>
          <w:szCs w:val="28"/>
        </w:rPr>
        <w:lastRenderedPageBreak/>
        <w:t>времен и народов. Современные интерпретации сочинений Баха. Всенощное бдение. Музыкальное зодчество России. Образы Вечерни и Утрени».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3D1E3A">
        <w:rPr>
          <w:rFonts w:ascii="Times New Roman" w:hAnsi="Times New Roman" w:cs="Times New Roman"/>
          <w:sz w:val="28"/>
          <w:szCs w:val="28"/>
        </w:rPr>
        <w:t>Актуализировать музыкальный опыт учащихся, связанный с образами духовной музыки, познакомить с вокально-  драматическим творчеством русских и зарубежных композиторов ( на примере «Высокой мессы» И.-С.Баха и       «Всенощного бдения» С.В.Рахманинова. Понимание того, насколько интерпретации современных исполнителей  отвечают замыслам авторов, в чём их достоинство, а в чём – недостатки в воплощении музыкального образа.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16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Рок-опера Уэббера «Иисус Христос-суперзвезда»</w:t>
      </w:r>
      <w:r w:rsidRPr="003D1E3A">
        <w:rPr>
          <w:rFonts w:ascii="Times New Roman" w:hAnsi="Times New Roman" w:cs="Times New Roman"/>
          <w:sz w:val="28"/>
          <w:szCs w:val="28"/>
        </w:rPr>
        <w:tab/>
        <w:t>. Знакомство с фрагментами рок- оперы Э.-Л. Уэббера; вопрос о традициях и новаторстве в жанре оперы; драматургия развития и музыкальный язык основных образов рок- оперы. Приёмы драматургического развития в опере (повтор, контраст, вариационность). Средства драматургического развития музыкальных образов.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17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Музыка  к драматическому спектаклю Кабалевского «Ромео и Джульетта» «Легкие» и «серьезные» жанры музыки». 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Музыкальные образы героев симфонической сюиты Музыканты – извечные маги…». </w:t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Изучение  особенностей  музыки к драматическим спектаклям; актуализация жизненно-музыкальных впечатлений учащихся о роли в сценическом действии; выявление контрастности образных сфер театральной музыки; закрепление знаний о взаимодействии  музыки и литературы; понимание выразительности музыкальных характеристик главных  героев спектакля или его сюжетных линий.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III четверть  Тема: Особенности драматургии камерной и симфонической музыки </w:t>
      </w:r>
      <w:r w:rsidRPr="003D1E3A">
        <w:rPr>
          <w:rFonts w:ascii="Times New Roman" w:hAnsi="Times New Roman" w:cs="Times New Roman"/>
          <w:b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18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«Гоголь-сюита» из музыки А. Г. Шнитке к спектаклю «Ревизская сказка» Музыкальные образы героев. Полистилистика Термин «драматургия» применяется не только к произведениям музыкально-сценических,        театральных жанров, но и к произведениям, связанным с многогранным раскрытием музыкальных образов, для характеристики инструментально-симфонической музыки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Закономерности музыкальной драматургии проявляются в построении целого произведения и составляющих его частей, в логике их развития, особенностях воплощения музыкальных образов, их сопоставлении по принципу сходства или      различия – в повторении, варьировании, контрастном взаимодействии музыкальных интонаций, тем, эпизодов.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  <w:t>19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Музыкальная драматургия -развитие музыки  «Легкая» и «серьезная» интонация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20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 Два направления музыкальной культуры : светская и духовная музыка Камерная музыка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D1E3A">
        <w:rPr>
          <w:rFonts w:ascii="Times New Roman" w:hAnsi="Times New Roman" w:cs="Times New Roman"/>
          <w:sz w:val="28"/>
          <w:szCs w:val="28"/>
        </w:rPr>
        <w:t>Актуализировать жизненно-музыкальный опыт учащихся по осмыслению восприятия музыкальной драматургии знакомой им музыки; закрепить понимание таких приёмов развития, как повтор, варьирование, разработка, секвенция,    имитация. Обобщить и систематизировать представления учащихся об особенностях драматургии произведений разных жанров духовной и светской музыки.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21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Камерная и инструментальная музыка: этюд  Творчество романтиков </w:t>
      </w:r>
      <w:r w:rsidRPr="003D1E3A">
        <w:rPr>
          <w:rFonts w:ascii="Times New Roman" w:hAnsi="Times New Roman" w:cs="Times New Roman"/>
          <w:sz w:val="28"/>
          <w:szCs w:val="28"/>
        </w:rPr>
        <w:lastRenderedPageBreak/>
        <w:t>Шопена и Листа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Особенности развития  музыки в камерных жанрах (на примере этюдов эпохи романтизма); знакомство с мастерством знаменитых пианистов Европы – Ф.Листа и  Ф. Бузони; 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22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Транскрипция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Несколько жизней художественного произведения (музыкальные переложения)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3D1E3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Понятие «транскрипция», </w:t>
      </w:r>
      <w:r w:rsidR="0093750A" w:rsidRPr="003D1E3A">
        <w:rPr>
          <w:rFonts w:ascii="Times New Roman" w:hAnsi="Times New Roman" w:cs="Times New Roman"/>
          <w:sz w:val="28"/>
          <w:szCs w:val="28"/>
        </w:rPr>
        <w:t>«интерпретация» выявить изменения «интерпретация» .выявить изменения в драматургической концепции сочинения на основе сравнительного анализа оригинала и транскрипции; осмысление черт       музыки эпохи романтизма.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23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Циклические формы инструментальной музыки Творчество А. Шнитке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Особенности формы инструментального концерта, кончерто гроссо; характерные черты полистилистика».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24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Соната. Сонатная форма: композиция, разработка, реприза, кода. 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Углубленное знакомство с музыкальным жанром «соната»; особенности сонатной формы: экспозиция, разработка, реприза, кода. Соната в творчестве великих композиторов:Л. Бетховена, В.А.Моцарта, С.С.Прокофьева.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25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Соната. Сонатная форма: композиция, разработка, реприза, кода. Бетховен Патетическая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snapToGri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Знакомство  с шедеврами русской музыки, понимание формы «сонатное аллегро» на  основе драматургического развития музыкальных образов и представление о жанре симфонии как романе в звуках;  расширение представлений учащихся об ассоциативно-образных связях музыки с другими видами искусства.  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26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Симфоническая музыка Симфония в творчестве композиторов: И. Гайдна, B.А. Моцарта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Симфоническая музыка. Симфония №103(с тремоло литавр) Й.Гайдна. Симфония №40 В.А.Моцарта –«Симфония №1» (Классическая)</w:t>
      </w:r>
    </w:p>
    <w:p w:rsidR="0093750A" w:rsidRPr="003D1E3A" w:rsidRDefault="003D1E3A" w:rsidP="003D1E3A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3750A" w:rsidRPr="003D1E3A">
        <w:rPr>
          <w:rFonts w:ascii="Times New Roman" w:hAnsi="Times New Roman" w:cs="Times New Roman"/>
          <w:sz w:val="28"/>
          <w:szCs w:val="28"/>
        </w:rPr>
        <w:t>Симфония в творчестве: Бетховена №5 Л. Бетховена, Симфония №8 («Неоконченная») Ф.Шуберта.</w:t>
      </w:r>
      <w:r w:rsidR="0093750A"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750A" w:rsidRPr="003D1E3A" w:rsidRDefault="0093750A" w:rsidP="003D1E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1E3A">
        <w:rPr>
          <w:rFonts w:ascii="Times New Roman" w:hAnsi="Times New Roman" w:cs="Times New Roman"/>
          <w:b/>
          <w:sz w:val="28"/>
          <w:szCs w:val="28"/>
        </w:rPr>
        <w:t>IV четверть  Тема: «Сегодняшний день русской музыки»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28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Симфония в творчестве П.И. Чайковского. Симфония № 5 П.Чайковского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29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Симфония в творчестве . C.С. Прокофьева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Образы симфонии, идея; личность художника и судьба композитора через призму музыкального произведения.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>Черты стиля, особенности симфонизма композиторов.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>Ощутить современность художественных произведений, посвящённых судьбоносным событиям истории страны понять способы создания художественного образа  и драматургию его развёртывания в контрастном сопоставлении отдельных тем и частей симфонии; сравнить с драматургией музыкально-</w:t>
      </w:r>
      <w:r w:rsidR="00A16DA8" w:rsidRPr="003D1E3A">
        <w:rPr>
          <w:rFonts w:ascii="Times New Roman" w:hAnsi="Times New Roman" w:cs="Times New Roman"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>сценических произведений (оперой Бородина и балетом Тищенко, созданными на основе «Слова о полку Игореве»).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  <w:t>30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Симфония в творчестве . Д. Б. Шостаковича</w:t>
      </w:r>
      <w:r w:rsidR="00A16DA8" w:rsidRP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Симфония №7 («Ленинградская») Д.Шостаковича».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lastRenderedPageBreak/>
        <w:t>31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Симфоническая картина «Празднества» К. Дебюсси Живописность музыкальных образов</w:t>
      </w:r>
      <w:r w:rsidR="003D1E3A">
        <w:rPr>
          <w:rFonts w:ascii="Times New Roman" w:hAnsi="Times New Roman" w:cs="Times New Roman"/>
          <w:sz w:val="28"/>
          <w:szCs w:val="28"/>
        </w:rPr>
        <w:t xml:space="preserve">. </w:t>
      </w:r>
      <w:r w:rsidRPr="003D1E3A">
        <w:rPr>
          <w:rFonts w:ascii="Times New Roman" w:hAnsi="Times New Roman" w:cs="Times New Roman"/>
          <w:sz w:val="28"/>
          <w:szCs w:val="28"/>
        </w:rPr>
        <w:t>Закрепление представлений учащихся о стиле «импрессионизма»; актуализировать музыкально-слуховые представления</w:t>
      </w:r>
      <w:r w:rsidR="00A16DA8" w:rsidRPr="003D1E3A">
        <w:rPr>
          <w:rFonts w:ascii="Times New Roman" w:hAnsi="Times New Roman" w:cs="Times New Roman"/>
          <w:sz w:val="28"/>
          <w:szCs w:val="28"/>
        </w:rPr>
        <w:t xml:space="preserve"> </w:t>
      </w:r>
      <w:r w:rsidRPr="003D1E3A">
        <w:rPr>
          <w:rFonts w:ascii="Times New Roman" w:hAnsi="Times New Roman" w:cs="Times New Roman"/>
          <w:sz w:val="28"/>
          <w:szCs w:val="28"/>
        </w:rPr>
        <w:t>о музыке К.Дебюсси; анализ приёмов драматургического развития в симфонической картине «Празднества», сравнить музыкальный язык «Празднеств» с другими сочинениями на тему праздника.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32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Инструментальный концерт Сонатно-симфонический цикл. Концерт для скрипки с оркестром А.Хачатуряна».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3D1E3A">
        <w:rPr>
          <w:rFonts w:ascii="Times New Roman" w:hAnsi="Times New Roman" w:cs="Times New Roman"/>
          <w:sz w:val="28"/>
          <w:szCs w:val="28"/>
        </w:rPr>
        <w:t>Вспомнить знакомые концерты (инструментальные и хоровые), определить их образный строй; дать информацию об истории создания жанра концерта; определить содержание, эмоциональный строй и национальный колорит «Концерта для скрипки  и фортепиано» А.Хачатуряна, функции солиста и оркестра, особенности развития образов</w:t>
      </w: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93750A" w:rsidRPr="003D1E3A" w:rsidRDefault="0093750A" w:rsidP="003D1E3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>34</w:t>
      </w:r>
      <w:r w:rsidR="003D1E3A">
        <w:rPr>
          <w:rFonts w:ascii="Times New Roman" w:hAnsi="Times New Roman" w:cs="Times New Roman"/>
          <w:sz w:val="28"/>
          <w:szCs w:val="28"/>
        </w:rPr>
        <w:t>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Дж. Гершвин. «Рапсодия в стиле блюз» Закрепить представления о жанре рапсодии, симфоджазе, приёмах драматургического развития на примере  сочинения Дж.Гершвина.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</w:r>
      <w:r w:rsidR="006C1FEA">
        <w:rPr>
          <w:rFonts w:ascii="Times New Roman" w:hAnsi="Times New Roman" w:cs="Times New Roman"/>
          <w:sz w:val="28"/>
          <w:szCs w:val="28"/>
        </w:rPr>
        <w:t>35.</w:t>
      </w:r>
      <w:r w:rsidRPr="003D1E3A">
        <w:rPr>
          <w:rFonts w:ascii="Times New Roman" w:hAnsi="Times New Roman" w:cs="Times New Roman"/>
          <w:sz w:val="28"/>
          <w:szCs w:val="28"/>
        </w:rPr>
        <w:t xml:space="preserve">  Музыка народов мира. Популярные хиты из мюзиклов и рок-опер.Пусть музыка звучит! Вечная тема искусства -Любовь   </w:t>
      </w:r>
    </w:p>
    <w:p w:rsidR="0093750A" w:rsidRPr="003D1E3A" w:rsidRDefault="0093750A" w:rsidP="003D1E3A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 xml:space="preserve">      Систематизировать жизненно-музыкальный опыт учащихся на основе восприятия и исполнения обработок мелодий разных народов мира; обобщить представления учащихся о выразительных возможностях фольклора в современной </w:t>
      </w:r>
      <w:r w:rsidR="00A16DA8" w:rsidRPr="003D1E3A">
        <w:rPr>
          <w:rFonts w:ascii="Times New Roman" w:hAnsi="Times New Roman" w:cs="Times New Roman"/>
          <w:sz w:val="28"/>
          <w:szCs w:val="28"/>
        </w:rPr>
        <w:t>м</w:t>
      </w:r>
      <w:r w:rsidRPr="003D1E3A">
        <w:rPr>
          <w:rFonts w:ascii="Times New Roman" w:hAnsi="Times New Roman" w:cs="Times New Roman"/>
          <w:sz w:val="28"/>
          <w:szCs w:val="28"/>
        </w:rPr>
        <w:t>узыкальной культуре; познакомить их с известными исполнителями музыки народной традиции.</w:t>
      </w:r>
      <w:r w:rsidRPr="003D1E3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8255B" w:rsidRDefault="0093750A" w:rsidP="0088255B">
      <w:pPr>
        <w:jc w:val="both"/>
        <w:rPr>
          <w:rFonts w:ascii="Times New Roman" w:hAnsi="Times New Roman" w:cs="Times New Roman"/>
          <w:sz w:val="28"/>
          <w:szCs w:val="28"/>
        </w:rPr>
      </w:pPr>
      <w:r w:rsidRPr="003D1E3A">
        <w:rPr>
          <w:rFonts w:ascii="Times New Roman" w:hAnsi="Times New Roman" w:cs="Times New Roman"/>
          <w:sz w:val="28"/>
          <w:szCs w:val="28"/>
        </w:rPr>
        <w:tab/>
      </w:r>
    </w:p>
    <w:p w:rsidR="0088255B" w:rsidRPr="0088255B" w:rsidRDefault="0088255B" w:rsidP="0088255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47986" w:rsidRPr="0088255B" w:rsidRDefault="00047986" w:rsidP="006C1FEA">
      <w:pPr>
        <w:jc w:val="center"/>
        <w:rPr>
          <w:rFonts w:ascii="Times New Roman" w:hAnsi="Times New Roman" w:cs="Times New Roman"/>
          <w:sz w:val="24"/>
          <w:szCs w:val="24"/>
        </w:rPr>
      </w:pPr>
      <w:r w:rsidRPr="0088255B">
        <w:rPr>
          <w:rFonts w:ascii="Times New Roman" w:hAnsi="Times New Roman" w:cs="Times New Roman"/>
          <w:b/>
          <w:sz w:val="24"/>
          <w:szCs w:val="24"/>
        </w:rPr>
        <w:t>ТЕМАТИЧЕСКОЕ ПЛАНИРОВАНИЕ 7 КЛАСС</w:t>
      </w:r>
    </w:p>
    <w:p w:rsidR="0093750A" w:rsidRPr="0088255B" w:rsidRDefault="0093750A" w:rsidP="0093750A">
      <w:pPr>
        <w:shd w:val="clear" w:color="auto" w:fill="FFFFFF"/>
        <w:ind w:right="91"/>
        <w:jc w:val="both"/>
        <w:rPr>
          <w:rFonts w:ascii="Times New Roman" w:hAnsi="Times New Roman" w:cs="Times New Roman"/>
          <w:b/>
          <w:spacing w:val="-12"/>
          <w:sz w:val="24"/>
          <w:szCs w:val="24"/>
        </w:rPr>
      </w:pPr>
    </w:p>
    <w:tbl>
      <w:tblPr>
        <w:tblpPr w:leftFromText="180" w:rightFromText="180" w:vertAnchor="text" w:horzAnchor="margin" w:tblpXSpec="center" w:tblpY="1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8"/>
        <w:gridCol w:w="6537"/>
        <w:gridCol w:w="1842"/>
      </w:tblGrid>
      <w:tr w:rsidR="009C1905" w:rsidRPr="006C1FEA" w:rsidTr="006C1FEA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905" w:rsidRPr="006C1FEA" w:rsidRDefault="009C1905" w:rsidP="006C1F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905" w:rsidRPr="006C1FEA" w:rsidRDefault="009C1905" w:rsidP="006C1F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разделы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  <w:p w:rsidR="009C1905" w:rsidRPr="006C1FEA" w:rsidRDefault="009C1905" w:rsidP="006C1F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</w:tr>
      <w:tr w:rsidR="009C1905" w:rsidRPr="006C1FEA" w:rsidTr="006C1FEA">
        <w:trPr>
          <w:trHeight w:val="410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Музыкальный образ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1A0441" w:rsidP="006C1FEA">
            <w:pPr>
              <w:widowControl/>
              <w:autoSpaceDE/>
              <w:autoSpaceDN/>
              <w:adjustRightInd/>
              <w:spacing w:after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10</w:t>
            </w:r>
            <w:r w:rsidR="009C1905" w:rsidRPr="006C1FEA">
              <w:rPr>
                <w:rFonts w:ascii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9C1905" w:rsidRPr="006C1FEA" w:rsidTr="006C1FEA">
        <w:trPr>
          <w:trHeight w:val="390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Музыкальный образ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widowControl/>
              <w:autoSpaceDE/>
              <w:autoSpaceDN/>
              <w:adjustRightInd/>
              <w:spacing w:after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      7(ч)</w:t>
            </w:r>
          </w:p>
        </w:tc>
      </w:tr>
      <w:tr w:rsidR="009C1905" w:rsidRPr="006C1FEA" w:rsidTr="006C1FEA">
        <w:trPr>
          <w:trHeight w:val="452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Музыкальная драматургия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       10(ч)</w:t>
            </w:r>
          </w:p>
        </w:tc>
      </w:tr>
      <w:tr w:rsidR="009C1905" w:rsidRPr="006C1FEA" w:rsidTr="006C1FEA">
        <w:trPr>
          <w:trHeight w:val="402"/>
        </w:trPr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Музыкальная драматургия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1905" w:rsidRPr="006C1FEA" w:rsidRDefault="009C1905" w:rsidP="006C1F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        8(ч)  </w:t>
            </w:r>
          </w:p>
        </w:tc>
      </w:tr>
      <w:tr w:rsidR="006C1FEA" w:rsidRPr="006C1FEA" w:rsidTr="001D6A5D">
        <w:tc>
          <w:tcPr>
            <w:tcW w:w="7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1FEA" w:rsidRPr="006C1FEA" w:rsidRDefault="006C1FEA" w:rsidP="006C1FE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1FEA" w:rsidRPr="006C1FEA" w:rsidRDefault="001A0441" w:rsidP="006C1F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35</w:t>
            </w:r>
            <w:r w:rsidR="006C1FEA" w:rsidRPr="006C1FEA">
              <w:rPr>
                <w:rFonts w:ascii="Times New Roman" w:hAnsi="Times New Roman" w:cs="Times New Roman"/>
                <w:sz w:val="24"/>
                <w:szCs w:val="24"/>
              </w:rPr>
              <w:t>(ч)</w:t>
            </w:r>
          </w:p>
        </w:tc>
      </w:tr>
    </w:tbl>
    <w:p w:rsidR="009C1905" w:rsidRPr="0088255B" w:rsidRDefault="009C1905" w:rsidP="009C19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66504" w:rsidRPr="009C1905" w:rsidRDefault="00B66504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9C1905" w:rsidRDefault="009C1905" w:rsidP="009C1905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t xml:space="preserve">            </w:t>
      </w:r>
    </w:p>
    <w:p w:rsidR="009C1905" w:rsidRDefault="009C1905" w:rsidP="009C1905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t xml:space="preserve">          </w:t>
      </w: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1A0441" w:rsidRDefault="001A0441" w:rsidP="001A0441">
      <w:pPr>
        <w:shd w:val="clear" w:color="auto" w:fill="FFFFFF"/>
        <w:ind w:right="91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4745C0" w:rsidRPr="0093750A" w:rsidRDefault="00B66504" w:rsidP="001A0441">
      <w:pPr>
        <w:shd w:val="clear" w:color="auto" w:fill="FFFFFF"/>
        <w:ind w:right="91"/>
        <w:jc w:val="center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lastRenderedPageBreak/>
        <w:t>Календарно - тематическое планирование</w:t>
      </w:r>
    </w:p>
    <w:p w:rsidR="004745C0" w:rsidRPr="0093750A" w:rsidRDefault="004745C0" w:rsidP="0093750A">
      <w:pPr>
        <w:shd w:val="clear" w:color="auto" w:fill="FFFFFF"/>
        <w:ind w:right="91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917" w:type="dxa"/>
        <w:tblInd w:w="40" w:type="dxa"/>
        <w:tblLayout w:type="fixed"/>
        <w:tblCellMar>
          <w:left w:w="40" w:type="dxa"/>
          <w:right w:w="40" w:type="dxa"/>
        </w:tblCellMar>
        <w:tblLook w:val="0400"/>
      </w:tblPr>
      <w:tblGrid>
        <w:gridCol w:w="628"/>
        <w:gridCol w:w="10"/>
        <w:gridCol w:w="2479"/>
        <w:gridCol w:w="1136"/>
        <w:gridCol w:w="58"/>
        <w:gridCol w:w="3485"/>
        <w:gridCol w:w="993"/>
        <w:gridCol w:w="1128"/>
      </w:tblGrid>
      <w:tr w:rsidR="00DD4EAC" w:rsidRPr="006C1FEA" w:rsidTr="009E70AE">
        <w:trPr>
          <w:trHeight w:val="189"/>
        </w:trPr>
        <w:tc>
          <w:tcPr>
            <w:tcW w:w="638" w:type="dxa"/>
            <w:gridSpan w:val="2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7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Тема  урока</w:t>
            </w:r>
          </w:p>
        </w:tc>
        <w:tc>
          <w:tcPr>
            <w:tcW w:w="1194" w:type="dxa"/>
            <w:gridSpan w:val="2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Кол</w:t>
            </w:r>
            <w:r w:rsidR="00A16DA8"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-в</w:t>
            </w: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</w:p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34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 задание</w:t>
            </w:r>
          </w:p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1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 урока</w:t>
            </w:r>
          </w:p>
        </w:tc>
      </w:tr>
      <w:tr w:rsidR="00DD4EAC" w:rsidRPr="006C1FEA" w:rsidTr="009E70AE">
        <w:trPr>
          <w:trHeight w:val="349"/>
        </w:trPr>
        <w:tc>
          <w:tcPr>
            <w:tcW w:w="638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7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4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85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D4EAC" w:rsidRPr="006C1FEA" w:rsidRDefault="00DD4EAC" w:rsidP="001A04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E16248" w:rsidRPr="006C1FEA" w:rsidTr="001A0441">
        <w:trPr>
          <w:trHeight w:hRule="exact" w:val="332"/>
        </w:trPr>
        <w:tc>
          <w:tcPr>
            <w:tcW w:w="9917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16248" w:rsidRPr="006C1FEA" w:rsidRDefault="00BE34EF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</w:t>
            </w:r>
            <w:r w:rsidR="00E86D4D"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Особенности драматургии сценической музыки(16ч)</w:t>
            </w:r>
          </w:p>
          <w:p w:rsidR="00BE34EF" w:rsidRPr="006C1FEA" w:rsidRDefault="00BE34EF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4222" w:rsidRPr="006C1FEA" w:rsidRDefault="00ED4222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4222" w:rsidRPr="006C1FEA" w:rsidRDefault="00ED4222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4222" w:rsidRPr="006C1FEA" w:rsidRDefault="00ED4222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6248" w:rsidRPr="006C1FEA" w:rsidRDefault="00E16248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E16248" w:rsidRPr="006C1FEA" w:rsidRDefault="00E16248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E16248" w:rsidRPr="006C1FEA" w:rsidRDefault="00E16248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:rsidR="00E16248" w:rsidRPr="006C1FEA" w:rsidRDefault="00E16248" w:rsidP="001A04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0D3810" w:rsidRPr="006C1FEA" w:rsidTr="009E70AE">
        <w:trPr>
          <w:trHeight w:val="1196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1A0441" w:rsidRDefault="001A0441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Инструктаж по Т.Б.</w:t>
            </w: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Классика и со-</w:t>
            </w: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временность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 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4.09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1406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В музыкальном</w:t>
            </w: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театре. Опера</w:t>
            </w: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Запись названий опер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 музыкальных жанров,</w:t>
            </w:r>
          </w:p>
          <w:p w:rsidR="000D3810" w:rsidRPr="006C1FEA" w:rsidRDefault="006C1FEA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арактеризующих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действующих лиц,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по рубрикам: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«Увертюра»,</w:t>
            </w: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«Арии»,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«Песни»,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«Хоры»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547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Опера 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M.И. Глинки «Иван Сусанин»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Рисунки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 эскизами костюмов героев или декораций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49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Опера А. П. Бо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родина «Князь Игорь»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1A0441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25.09    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441" w:rsidRPr="006C1FEA" w:rsidTr="009E70AE">
        <w:trPr>
          <w:trHeight w:val="33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9E70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Урок-концерт</w:t>
            </w:r>
          </w:p>
          <w:p w:rsidR="001A0441" w:rsidRPr="006C1FEA" w:rsidRDefault="009E70AE" w:rsidP="009E70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«Наполним музыкой сердца»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55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EA748B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2277A2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Балет Тищенко «Ярославна»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1A0441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2D5E1A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441" w:rsidRPr="006C1FEA" w:rsidTr="009E70AE">
        <w:trPr>
          <w:trHeight w:val="258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Балет Тищенко «Ярославна»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  <w:r w:rsidR="001A0441"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977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EA748B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В музыкальном театре. Балет</w:t>
            </w: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Запись на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званий зна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комых бале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тов, полных имен извест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компо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зиторов, ар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тистов и ба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летмейстеров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2D5E1A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52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EA748B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2277A2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Героическая тема в русской музыке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2D5E1A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0D3810" w:rsidRPr="006C1FEA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441" w:rsidRPr="006C1FEA" w:rsidTr="009E70AE">
        <w:trPr>
          <w:trHeight w:val="84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Героическая тема в русской музыке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</w:t>
            </w:r>
          </w:p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15.11</w:t>
            </w:r>
          </w:p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441" w:rsidRPr="006C1FEA" w:rsidTr="009E70AE">
        <w:trPr>
          <w:trHeight w:val="73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E70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В музыкальном театре. «Мой народ - амери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канцы».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 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22.11</w:t>
            </w:r>
          </w:p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0441" w:rsidRPr="006C1FEA" w:rsidRDefault="001A0441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441" w:rsidRPr="006C1FEA" w:rsidTr="009E70AE">
        <w:trPr>
          <w:trHeight w:val="63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Опера Дж.</w:t>
            </w:r>
          </w:p>
          <w:p w:rsidR="001A0441" w:rsidRPr="006C1FEA" w:rsidRDefault="001A0441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Гершвина «Порги и Бесс»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материала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A0441" w:rsidRPr="006C1FEA" w:rsidRDefault="001A0441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1189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EA748B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2277A2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Опера Ж.Бизе «Кармен»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Запись названий художественных произведений,</w:t>
            </w: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в которых</w:t>
            </w:r>
            <w:r w:rsidR="006C1F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отражены</w:t>
            </w:r>
          </w:p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образы героев в литературе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C41AB6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06.12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3810" w:rsidRPr="006C1FEA" w:rsidTr="009E70AE">
        <w:trPr>
          <w:trHeight w:val="46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E70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2277A2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Балет Р. К. Щед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рина «Кармен-сюита»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8C6BB8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13.12</w:t>
            </w:r>
          </w:p>
          <w:p w:rsidR="000D3810" w:rsidRPr="006C1FEA" w:rsidRDefault="000D3810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D3810" w:rsidRPr="006C1FEA" w:rsidRDefault="000D3810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348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AD49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Балет Р. К. Щед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рина «Кармен-сюита»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285"/>
        </w:trPr>
        <w:tc>
          <w:tcPr>
            <w:tcW w:w="638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Балет Р. К. Щед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рина 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27.01 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255"/>
        </w:trPr>
        <w:tc>
          <w:tcPr>
            <w:tcW w:w="6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«Кармен-сюита»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полученных на уроке знаний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17.01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1A0441">
        <w:trPr>
          <w:trHeight w:val="555"/>
        </w:trPr>
        <w:tc>
          <w:tcPr>
            <w:tcW w:w="991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Особенности камерной и симфонической музыки (19ч)</w:t>
            </w:r>
          </w:p>
        </w:tc>
      </w:tr>
      <w:tr w:rsidR="009E70AE" w:rsidRPr="006C1FEA" w:rsidTr="009E70AE">
        <w:trPr>
          <w:trHeight w:val="54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Сюжеты и обра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зы духовной музыки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Словесное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образа Кармен.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24.01</w:t>
            </w: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285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Сюжеты и обра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зы духовной музыки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отличие образов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главных героев в литературе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31.01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42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Рок-опера Уэб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бера 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Словесное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образа Кар-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Мен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07.02</w:t>
            </w: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405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Рок-опера Уэб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бера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отличие образов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главных героев в литературе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1262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Музыка  к драматическому спектаклю Кабалевского «Ромео и Джульетта»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«Мои впе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чатления от музыки балета». Коммента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рий слов Р. Щедрина: «Преклоня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ясь перед ге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нием Бизе, я старался, чтобы пре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клонение это всегда было не рабским, но творче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ским»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713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«Гоголь-сюи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та» из музыки А. Г. Шнитке к спектаклю «Ре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визская сказка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«Мои раз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мышления». Письменное рассужде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о словах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28.02</w:t>
            </w: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1257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Музыкальная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драматургия -</w:t>
            </w:r>
            <w:r w:rsidRPr="006C1FEA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развитие музыки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  07.03</w:t>
            </w: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1118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Два направления музыкальной культуры : светская и духовная музыка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81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 xml:space="preserve">  26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Камерная и инструментальная музыка: этюд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 сообщения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37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8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47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Транскрипция</w:t>
            </w:r>
          </w:p>
        </w:tc>
        <w:tc>
          <w:tcPr>
            <w:tcW w:w="1194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 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04.04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49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8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Циклические формы инстру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Pr="006C1FEA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ментальной му</w:t>
            </w:r>
            <w:r w:rsidRPr="006C1FEA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зыки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19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8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Соната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2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31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Симфоническая музыка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18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971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Инструменталь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softHyphen/>
              <w:t>ный концерт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1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02.05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43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Дж. Гершвин. «Рапсодия в стиле блюз»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09.05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828"/>
        </w:trPr>
        <w:tc>
          <w:tcPr>
            <w:tcW w:w="6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24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Пусть музыка звучит!</w:t>
            </w:r>
          </w:p>
        </w:tc>
        <w:tc>
          <w:tcPr>
            <w:tcW w:w="119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shd w:val="clear" w:color="auto" w:fill="FFFFFF"/>
              <w:ind w:left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Индивидуальные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сообщения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RPr="006C1FEA" w:rsidTr="009E70AE">
        <w:trPr>
          <w:trHeight w:val="430"/>
        </w:trPr>
        <w:tc>
          <w:tcPr>
            <w:tcW w:w="63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Урок-концерт</w:t>
            </w:r>
          </w:p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«Наполним музыкой сердца»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материала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12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E70AE" w:rsidRPr="006C1FEA" w:rsidRDefault="009E70AE" w:rsidP="001A04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70AE" w:rsidTr="009E70A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00"/>
        </w:tblPrEx>
        <w:trPr>
          <w:trHeight w:val="630"/>
        </w:trPr>
        <w:tc>
          <w:tcPr>
            <w:tcW w:w="628" w:type="dxa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489" w:type="dxa"/>
            <w:gridSpan w:val="2"/>
          </w:tcPr>
          <w:p w:rsidR="009E70AE" w:rsidRPr="006C1FEA" w:rsidRDefault="009E70AE" w:rsidP="001A04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Урок-концерт</w:t>
            </w:r>
          </w:p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C1FEA">
              <w:rPr>
                <w:rFonts w:ascii="Times New Roman" w:hAnsi="Times New Roman" w:cs="Times New Roman"/>
                <w:sz w:val="24"/>
                <w:szCs w:val="24"/>
              </w:rPr>
              <w:t>«Наполним музыкой сердца»</w:t>
            </w:r>
          </w:p>
        </w:tc>
        <w:tc>
          <w:tcPr>
            <w:tcW w:w="1136" w:type="dxa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0AE" w:rsidRPr="001A0441" w:rsidRDefault="009E70AE" w:rsidP="009E70A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3" w:type="dxa"/>
            <w:gridSpan w:val="2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30.05</w:t>
            </w:r>
          </w:p>
        </w:tc>
        <w:tc>
          <w:tcPr>
            <w:tcW w:w="1128" w:type="dxa"/>
          </w:tcPr>
          <w:p w:rsidR="009E70AE" w:rsidRDefault="009E70AE" w:rsidP="001A04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D3810" w:rsidRPr="0093750A" w:rsidRDefault="000D3810" w:rsidP="0093750A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0D3810" w:rsidRPr="0093750A" w:rsidSect="0093750A">
      <w:footerReference w:type="even" r:id="rId9"/>
      <w:footerReference w:type="default" r:id="rId10"/>
      <w:pgSz w:w="11909" w:h="16834"/>
      <w:pgMar w:top="851" w:right="852" w:bottom="1134" w:left="1134" w:header="720" w:footer="720" w:gutter="0"/>
      <w:cols w:space="6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254D" w:rsidRDefault="0092254D" w:rsidP="00991CBF">
      <w:r>
        <w:separator/>
      </w:r>
    </w:p>
  </w:endnote>
  <w:endnote w:type="continuationSeparator" w:id="1">
    <w:p w:rsidR="0092254D" w:rsidRDefault="0092254D" w:rsidP="00991C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1E3A" w:rsidRDefault="00991127" w:rsidP="0018249C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3D1E3A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D1E3A" w:rsidRDefault="003D1E3A" w:rsidP="0018249C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1E3A" w:rsidRDefault="00991127" w:rsidP="0018249C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3D1E3A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465083">
      <w:rPr>
        <w:rStyle w:val="a5"/>
        <w:noProof/>
      </w:rPr>
      <w:t>10</w:t>
    </w:r>
    <w:r>
      <w:rPr>
        <w:rStyle w:val="a5"/>
      </w:rPr>
      <w:fldChar w:fldCharType="end"/>
    </w:r>
  </w:p>
  <w:p w:rsidR="003D1E3A" w:rsidRDefault="003D1E3A" w:rsidP="0018249C">
    <w:pPr>
      <w:pStyle w:val="a3"/>
      <w:rPr>
        <w:rFonts w:ascii="Times New Roman" w:hAnsi="Times New Roman" w:cs="Times New Roman"/>
        <w:sz w:val="8"/>
        <w:szCs w:val="8"/>
      </w:rPr>
    </w:pPr>
  </w:p>
  <w:p w:rsidR="003D1E3A" w:rsidRPr="00EF5638" w:rsidRDefault="003D1E3A" w:rsidP="0018249C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254D" w:rsidRDefault="0092254D" w:rsidP="00991CBF">
      <w:r>
        <w:separator/>
      </w:r>
    </w:p>
  </w:footnote>
  <w:footnote w:type="continuationSeparator" w:id="1">
    <w:p w:rsidR="0092254D" w:rsidRDefault="0092254D" w:rsidP="00991CB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924F1"/>
    <w:multiLevelType w:val="multilevel"/>
    <w:tmpl w:val="D18EE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4B6DFE"/>
    <w:multiLevelType w:val="multilevel"/>
    <w:tmpl w:val="F43E8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F625F67"/>
    <w:multiLevelType w:val="hybridMultilevel"/>
    <w:tmpl w:val="484AA00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58B1E7B"/>
    <w:multiLevelType w:val="hybridMultilevel"/>
    <w:tmpl w:val="CB08A0A2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D4D46E5"/>
    <w:multiLevelType w:val="hybridMultilevel"/>
    <w:tmpl w:val="A5A8A99A"/>
    <w:lvl w:ilvl="0" w:tplc="E722B412">
      <w:start w:val="27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C2C49B8"/>
    <w:multiLevelType w:val="hybridMultilevel"/>
    <w:tmpl w:val="B6D8FC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D94D6E"/>
    <w:multiLevelType w:val="hybridMultilevel"/>
    <w:tmpl w:val="565C9D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41352B"/>
    <w:multiLevelType w:val="hybridMultilevel"/>
    <w:tmpl w:val="EEF24FD0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83C666F"/>
    <w:multiLevelType w:val="hybridMultilevel"/>
    <w:tmpl w:val="0D3619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D754132"/>
    <w:multiLevelType w:val="hybridMultilevel"/>
    <w:tmpl w:val="A9F6D5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1"/>
  </w:num>
  <w:num w:numId="7">
    <w:abstractNumId w:val="2"/>
  </w:num>
  <w:num w:numId="8">
    <w:abstractNumId w:val="4"/>
  </w:num>
  <w:num w:numId="9">
    <w:abstractNumId w:val="9"/>
  </w:num>
  <w:num w:numId="10">
    <w:abstractNumId w:val="6"/>
  </w:num>
  <w:num w:numId="11">
    <w:abstractNumId w:val="5"/>
  </w:num>
  <w:num w:numId="1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40C62"/>
    <w:rsid w:val="000167E1"/>
    <w:rsid w:val="00022FEB"/>
    <w:rsid w:val="0004588C"/>
    <w:rsid w:val="00047986"/>
    <w:rsid w:val="00080CC5"/>
    <w:rsid w:val="00083208"/>
    <w:rsid w:val="000B05B4"/>
    <w:rsid w:val="000D3810"/>
    <w:rsid w:val="000F4702"/>
    <w:rsid w:val="0010302C"/>
    <w:rsid w:val="00115EEA"/>
    <w:rsid w:val="0015579D"/>
    <w:rsid w:val="00180B82"/>
    <w:rsid w:val="0018249C"/>
    <w:rsid w:val="001A0441"/>
    <w:rsid w:val="001B4BC1"/>
    <w:rsid w:val="001C6E3E"/>
    <w:rsid w:val="001E022E"/>
    <w:rsid w:val="00215E1D"/>
    <w:rsid w:val="00220A62"/>
    <w:rsid w:val="002277A2"/>
    <w:rsid w:val="00242A6B"/>
    <w:rsid w:val="00246519"/>
    <w:rsid w:val="0024670B"/>
    <w:rsid w:val="00247193"/>
    <w:rsid w:val="002515C9"/>
    <w:rsid w:val="002D5E1A"/>
    <w:rsid w:val="00346FF2"/>
    <w:rsid w:val="003D1E3A"/>
    <w:rsid w:val="00423782"/>
    <w:rsid w:val="0042544C"/>
    <w:rsid w:val="00451D66"/>
    <w:rsid w:val="00454704"/>
    <w:rsid w:val="00465083"/>
    <w:rsid w:val="004745C0"/>
    <w:rsid w:val="004F681D"/>
    <w:rsid w:val="0053032A"/>
    <w:rsid w:val="00596176"/>
    <w:rsid w:val="0066183D"/>
    <w:rsid w:val="00664567"/>
    <w:rsid w:val="00670AF6"/>
    <w:rsid w:val="006A29BB"/>
    <w:rsid w:val="006C1FEA"/>
    <w:rsid w:val="006F459C"/>
    <w:rsid w:val="0072340A"/>
    <w:rsid w:val="00766DE0"/>
    <w:rsid w:val="00790535"/>
    <w:rsid w:val="007908D7"/>
    <w:rsid w:val="0080708D"/>
    <w:rsid w:val="008113CB"/>
    <w:rsid w:val="00857DD5"/>
    <w:rsid w:val="0088255B"/>
    <w:rsid w:val="008B2AC3"/>
    <w:rsid w:val="008C2CF7"/>
    <w:rsid w:val="008C6BB8"/>
    <w:rsid w:val="008D399C"/>
    <w:rsid w:val="0092254D"/>
    <w:rsid w:val="0093750A"/>
    <w:rsid w:val="009701B2"/>
    <w:rsid w:val="00970774"/>
    <w:rsid w:val="009860F1"/>
    <w:rsid w:val="00991127"/>
    <w:rsid w:val="00991CBF"/>
    <w:rsid w:val="009A1EC4"/>
    <w:rsid w:val="009C1905"/>
    <w:rsid w:val="009E70AE"/>
    <w:rsid w:val="009E7C1C"/>
    <w:rsid w:val="00A11893"/>
    <w:rsid w:val="00A16DA8"/>
    <w:rsid w:val="00A30B36"/>
    <w:rsid w:val="00A40C62"/>
    <w:rsid w:val="00A52648"/>
    <w:rsid w:val="00A864C7"/>
    <w:rsid w:val="00AC1344"/>
    <w:rsid w:val="00AC3935"/>
    <w:rsid w:val="00B035F5"/>
    <w:rsid w:val="00B66504"/>
    <w:rsid w:val="00B854DA"/>
    <w:rsid w:val="00BC2C08"/>
    <w:rsid w:val="00BE34EF"/>
    <w:rsid w:val="00C17990"/>
    <w:rsid w:val="00C32F17"/>
    <w:rsid w:val="00C41AB6"/>
    <w:rsid w:val="00C41B26"/>
    <w:rsid w:val="00C6764A"/>
    <w:rsid w:val="00C70F77"/>
    <w:rsid w:val="00C71A7E"/>
    <w:rsid w:val="00CA7EE6"/>
    <w:rsid w:val="00D141EB"/>
    <w:rsid w:val="00D170CC"/>
    <w:rsid w:val="00D23928"/>
    <w:rsid w:val="00D643C0"/>
    <w:rsid w:val="00D80302"/>
    <w:rsid w:val="00D9735B"/>
    <w:rsid w:val="00DB4F4F"/>
    <w:rsid w:val="00DD2866"/>
    <w:rsid w:val="00DD4EAC"/>
    <w:rsid w:val="00DD7042"/>
    <w:rsid w:val="00E16248"/>
    <w:rsid w:val="00E32AB4"/>
    <w:rsid w:val="00E60A57"/>
    <w:rsid w:val="00E65A86"/>
    <w:rsid w:val="00E8109C"/>
    <w:rsid w:val="00E82570"/>
    <w:rsid w:val="00E86D4D"/>
    <w:rsid w:val="00E965D9"/>
    <w:rsid w:val="00EA748B"/>
    <w:rsid w:val="00ED4222"/>
    <w:rsid w:val="00F10C0B"/>
    <w:rsid w:val="00F22CCB"/>
    <w:rsid w:val="00F86166"/>
    <w:rsid w:val="00FD5C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45C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4745C0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4745C0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5">
    <w:name w:val="page number"/>
    <w:basedOn w:val="a0"/>
    <w:rsid w:val="004745C0"/>
  </w:style>
  <w:style w:type="paragraph" w:styleId="a6">
    <w:name w:val="header"/>
    <w:basedOn w:val="a"/>
    <w:link w:val="a7"/>
    <w:uiPriority w:val="99"/>
    <w:semiHidden/>
    <w:unhideWhenUsed/>
    <w:rsid w:val="00E32AB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32AB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List Paragraph"/>
    <w:basedOn w:val="a"/>
    <w:uiPriority w:val="34"/>
    <w:qFormat/>
    <w:rsid w:val="0093750A"/>
    <w:pPr>
      <w:ind w:left="720"/>
      <w:contextualSpacing/>
    </w:pPr>
    <w:rPr>
      <w:rFonts w:ascii="Times New Roman" w:hAnsi="Times New Roman" w:cs="Times New Roman"/>
    </w:rPr>
  </w:style>
  <w:style w:type="paragraph" w:customStyle="1" w:styleId="Style3">
    <w:name w:val="Style3"/>
    <w:basedOn w:val="a"/>
    <w:uiPriority w:val="99"/>
    <w:rsid w:val="0088255B"/>
    <w:pPr>
      <w:spacing w:line="259" w:lineRule="exact"/>
    </w:pPr>
    <w:rPr>
      <w:rFonts w:ascii="Tahoma" w:hAnsi="Tahoma" w:cs="Tahoma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88255B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88255B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46508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6508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665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AE62BD-5771-489A-B37F-4E48E4850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</Pages>
  <Words>3073</Words>
  <Characters>17520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Ася</dc:creator>
  <cp:keywords/>
  <dc:description/>
  <cp:lastModifiedBy>Админ</cp:lastModifiedBy>
  <cp:revision>63</cp:revision>
  <cp:lastPrinted>2017-09-26T06:34:00Z</cp:lastPrinted>
  <dcterms:created xsi:type="dcterms:W3CDTF">2015-09-28T08:01:00Z</dcterms:created>
  <dcterms:modified xsi:type="dcterms:W3CDTF">2017-09-27T14:14:00Z</dcterms:modified>
</cp:coreProperties>
</file>